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9A" w:rsidRDefault="0099509A" w:rsidP="0099509A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Krajské ředitelství policie Libereckého kraje odprodává jako nepotřebný majetek na základě rozhodnutí soudu propadlý majetek státu – dopravní prostředky. Více informací naleznete na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www.uzsvm.cz</w:t>
        </w:r>
      </w:hyperlink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› nabídka majetku státu › elektronické aukce.</w:t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  <w:t>Zájem lze uplatnit od 25.5.2020 8:00 hod. do 15. 6.2020 do 12:00 hod.</w:t>
      </w:r>
    </w:p>
    <w:p w:rsidR="0099509A" w:rsidRDefault="0099509A" w:rsidP="0099509A">
      <w:pPr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BA1C50" w:rsidRDefault="00BA1C50">
      <w:bookmarkStart w:id="0" w:name="_GoBack"/>
      <w:bookmarkEnd w:id="0"/>
    </w:p>
    <w:sectPr w:rsidR="00BA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C1"/>
    <w:rsid w:val="0099509A"/>
    <w:rsid w:val="009A25C1"/>
    <w:rsid w:val="00A22FFF"/>
    <w:rsid w:val="00B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08E16-3BD9-4639-B2B8-8CE3B4A7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09A"/>
    <w:rPr>
      <w:rFonts w:ascii="Calibri" w:eastAsiaTheme="minorHAns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A22FFF"/>
    <w:pPr>
      <w:keepNext/>
      <w:spacing w:before="240" w:after="60" w:line="260" w:lineRule="atLeas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2F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22FFF"/>
    <w:pPr>
      <w:ind w:left="720"/>
    </w:pPr>
    <w:rPr>
      <w:rFonts w:eastAsia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9950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299</Characters>
  <Application>Microsoft Office Word</Application>
  <DocSecurity>0</DocSecurity>
  <Lines>2</Lines>
  <Paragraphs>1</Paragraphs>
  <ScaleCrop>false</ScaleCrop>
  <Company>KRP Liberec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KONDÁŠOVÁ Jana</dc:creator>
  <cp:keywords/>
  <dc:description/>
  <cp:lastModifiedBy>KONDÁŠOVÁ Jana</cp:lastModifiedBy>
  <cp:revision>3</cp:revision>
  <dcterms:created xsi:type="dcterms:W3CDTF">2020-05-21T11:42:00Z</dcterms:created>
  <dcterms:modified xsi:type="dcterms:W3CDTF">2020-05-21T11:43:00Z</dcterms:modified>
</cp:coreProperties>
</file>